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D5ACF" w14:textId="22CBC463" w:rsidR="007321BE" w:rsidRDefault="007B4F6B">
      <w:r>
        <w:t xml:space="preserve">1. Colocar </w:t>
      </w:r>
      <w:proofErr w:type="spellStart"/>
      <w:r>
        <w:t>Execute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task</w:t>
      </w:r>
      <w:proofErr w:type="spellEnd"/>
      <w:r w:rsidRPr="007B4F6B">
        <w:drawing>
          <wp:inline distT="0" distB="0" distL="0" distR="0" wp14:anchorId="3F6A4F94" wp14:editId="5BCD7BD5">
            <wp:extent cx="5400040" cy="3082290"/>
            <wp:effectExtent l="0" t="0" r="0" b="3810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F6B">
        <w:drawing>
          <wp:inline distT="0" distB="0" distL="0" distR="0" wp14:anchorId="7BB7C66B" wp14:editId="0E4EA1D3">
            <wp:extent cx="5400040" cy="2901315"/>
            <wp:effectExtent l="0" t="0" r="0" b="0"/>
            <wp:docPr id="2" name="Imagen 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hat o mensaje de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2. </w:t>
      </w:r>
      <w:r w:rsidRPr="007B4F6B">
        <w:t>Las variables serán útiles al momento de mirar el archivo de entrada hacia la tabla temporal</w:t>
      </w:r>
    </w:p>
    <w:p w14:paraId="4390867B" w14:textId="77777777" w:rsidR="007B4F6B" w:rsidRDefault="007B4F6B" w:rsidP="007B4F6B">
      <w:pPr>
        <w:jc w:val="center"/>
      </w:pPr>
      <w:r w:rsidRPr="007B4F6B">
        <w:drawing>
          <wp:inline distT="0" distB="0" distL="0" distR="0" wp14:anchorId="3C680F7B" wp14:editId="4F03F3B4">
            <wp:extent cx="5400040" cy="1042670"/>
            <wp:effectExtent l="0" t="0" r="0" b="508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9641" w14:textId="77777777" w:rsidR="007B4F6B" w:rsidRDefault="007B4F6B" w:rsidP="007B4F6B">
      <w:pPr>
        <w:jc w:val="center"/>
      </w:pPr>
      <w:r w:rsidRPr="007B4F6B">
        <w:lastRenderedPageBreak/>
        <w:drawing>
          <wp:inline distT="0" distB="0" distL="0" distR="0" wp14:anchorId="6768458B" wp14:editId="67E35F6E">
            <wp:extent cx="5400040" cy="3051175"/>
            <wp:effectExtent l="0" t="0" r="0" b="0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E251" w14:textId="11E68E23" w:rsidR="007B4F6B" w:rsidRDefault="007B4F6B" w:rsidP="007B4F6B">
      <w:pPr>
        <w:jc w:val="center"/>
      </w:pPr>
      <w:r>
        <w:t xml:space="preserve">4. </w:t>
      </w:r>
      <w:r w:rsidRPr="007B4F6B">
        <w:t>Así debe quedar la conexión</w:t>
      </w:r>
      <w:r w:rsidRPr="007B4F6B">
        <w:drawing>
          <wp:inline distT="0" distB="0" distL="0" distR="0" wp14:anchorId="02E51AD3" wp14:editId="255BC032">
            <wp:extent cx="3835400" cy="3909817"/>
            <wp:effectExtent l="0" t="0" r="0" b="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9140" cy="39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5271" w14:textId="02A132E7" w:rsidR="007B4F6B" w:rsidRDefault="007B4F6B" w:rsidP="007B4F6B">
      <w:pPr>
        <w:jc w:val="center"/>
      </w:pPr>
      <w:r>
        <w:lastRenderedPageBreak/>
        <w:t xml:space="preserve">5. </w:t>
      </w:r>
      <w:r w:rsidRPr="007B4F6B">
        <w:t>Este nos sirve para llenar los datos en nuestra tabla temporal</w:t>
      </w:r>
      <w:r w:rsidRPr="007B4F6B">
        <w:drawing>
          <wp:inline distT="0" distB="0" distL="0" distR="0" wp14:anchorId="216A2046" wp14:editId="221DE723">
            <wp:extent cx="5400040" cy="3082290"/>
            <wp:effectExtent l="0" t="0" r="0" b="381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789E" w14:textId="71B0E04B" w:rsidR="007B4F6B" w:rsidRDefault="007B4F6B" w:rsidP="007B4F6B">
      <w:pPr>
        <w:jc w:val="center"/>
      </w:pPr>
      <w:r>
        <w:t xml:space="preserve">6. </w:t>
      </w:r>
      <w:r w:rsidRPr="007B4F6B">
        <w:t xml:space="preserve">Cambiamos el tipo de conexión a OLE DB y escribimos los comandos </w:t>
      </w:r>
      <w:proofErr w:type="spellStart"/>
      <w:r w:rsidRPr="007B4F6B">
        <w:t>sql</w:t>
      </w:r>
      <w:proofErr w:type="spellEnd"/>
      <w:r w:rsidRPr="007B4F6B">
        <w:t xml:space="preserve"> que deseamos realizar. En este caso es de limpieza de tablas.</w:t>
      </w:r>
    </w:p>
    <w:p w14:paraId="412DB6A9" w14:textId="38D5F192" w:rsidR="007B4F6B" w:rsidRDefault="007B4F6B" w:rsidP="007B4F6B">
      <w:pPr>
        <w:jc w:val="center"/>
      </w:pPr>
      <w:r w:rsidRPr="007B4F6B">
        <w:drawing>
          <wp:inline distT="0" distB="0" distL="0" distR="0" wp14:anchorId="1B44A9B8" wp14:editId="2F435C26">
            <wp:extent cx="5400040" cy="3068955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892B" w14:textId="6AB49104" w:rsidR="007B4F6B" w:rsidRDefault="007B4F6B" w:rsidP="007B4F6B">
      <w:pPr>
        <w:jc w:val="center"/>
      </w:pPr>
      <w:r>
        <w:lastRenderedPageBreak/>
        <w:t xml:space="preserve">7. </w:t>
      </w:r>
      <w:r w:rsidRPr="007B4F6B">
        <w:t xml:space="preserve">Editamos el script </w:t>
      </w:r>
      <w:proofErr w:type="spellStart"/>
      <w:r w:rsidRPr="007B4F6B">
        <w:t>task</w:t>
      </w:r>
      <w:proofErr w:type="spellEnd"/>
      <w:r w:rsidRPr="007B4F6B">
        <w:t xml:space="preserve"> y seleccionamos en </w:t>
      </w:r>
      <w:proofErr w:type="spellStart"/>
      <w:r w:rsidRPr="007B4F6B">
        <w:t>ReadOnlyVariables</w:t>
      </w:r>
      <w:proofErr w:type="spellEnd"/>
      <w:r w:rsidRPr="007B4F6B">
        <w:t>, las variables que creamos</w:t>
      </w:r>
      <w:r w:rsidRPr="007B4F6B">
        <w:drawing>
          <wp:inline distT="0" distB="0" distL="0" distR="0" wp14:anchorId="3E1EA857" wp14:editId="29F1011F">
            <wp:extent cx="5400040" cy="3088640"/>
            <wp:effectExtent l="0" t="0" r="0" b="0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2D87" w14:textId="22DD02E9" w:rsidR="007B4F6B" w:rsidRDefault="007B4F6B">
      <w:r w:rsidRPr="007B4F6B">
        <w:t xml:space="preserve">Luego damos </w:t>
      </w:r>
      <w:proofErr w:type="spellStart"/>
      <w:r w:rsidRPr="007B4F6B">
        <w:t>click</w:t>
      </w:r>
      <w:proofErr w:type="spellEnd"/>
      <w:r w:rsidRPr="007B4F6B">
        <w:t xml:space="preserve"> en editar script</w:t>
      </w:r>
      <w:r w:rsidRPr="007B4F6B">
        <w:drawing>
          <wp:inline distT="0" distB="0" distL="0" distR="0" wp14:anchorId="71AE0F30" wp14:editId="67DC84CD">
            <wp:extent cx="5400040" cy="3049270"/>
            <wp:effectExtent l="0" t="0" r="0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C41E" w14:textId="77777777" w:rsidR="00F34415" w:rsidRDefault="00F34415"/>
    <w:p w14:paraId="25881739" w14:textId="03168825" w:rsidR="00F34415" w:rsidRDefault="00F34415">
      <w:r w:rsidRPr="00F34415">
        <w:lastRenderedPageBreak/>
        <w:t xml:space="preserve">Agregamos el Código en </w:t>
      </w:r>
      <w:proofErr w:type="spellStart"/>
      <w:r w:rsidRPr="00F34415">
        <w:t>edit</w:t>
      </w:r>
      <w:proofErr w:type="spellEnd"/>
      <w:r w:rsidRPr="00F34415">
        <w:t xml:space="preserve"> script</w:t>
      </w:r>
      <w:r>
        <w:t>. Nos servirá para llenar las tablas temporales</w:t>
      </w:r>
      <w:r w:rsidRPr="00F34415">
        <w:drawing>
          <wp:inline distT="0" distB="0" distL="0" distR="0" wp14:anchorId="358C45FE" wp14:editId="6CC39F54">
            <wp:extent cx="5400040" cy="3061335"/>
            <wp:effectExtent l="0" t="0" r="0" b="5715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8.</w:t>
      </w:r>
      <w:r w:rsidRPr="00F34415">
        <w:t xml:space="preserve"> </w:t>
      </w:r>
      <w:r w:rsidRPr="00F34415">
        <w:t xml:space="preserve">Creamos un data </w:t>
      </w:r>
      <w:proofErr w:type="spellStart"/>
      <w:r w:rsidRPr="00F34415">
        <w:t>flow</w:t>
      </w:r>
      <w:proofErr w:type="spellEnd"/>
      <w:r w:rsidRPr="00F34415">
        <w:t xml:space="preserve"> </w:t>
      </w:r>
      <w:proofErr w:type="spellStart"/>
      <w:r w:rsidRPr="00F34415">
        <w:t>task</w:t>
      </w:r>
      <w:proofErr w:type="spellEnd"/>
      <w:r w:rsidRPr="00F34415">
        <w:t xml:space="preserve"> llamado Compras y procedemos a editar</w:t>
      </w:r>
      <w:r w:rsidRPr="00F34415">
        <w:drawing>
          <wp:inline distT="0" distB="0" distL="0" distR="0" wp14:anchorId="1647DA3E" wp14:editId="5F24DDCF">
            <wp:extent cx="5400040" cy="2903855"/>
            <wp:effectExtent l="0" t="0" r="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A68C" w14:textId="6172E924" w:rsidR="00F34415" w:rsidRDefault="00F34415"/>
    <w:p w14:paraId="26772CC1" w14:textId="7067A2E8" w:rsidR="00F34415" w:rsidRDefault="00F34415">
      <w:r>
        <w:t>Comenzamos con el proceso ETL de Compras</w:t>
      </w:r>
    </w:p>
    <w:p w14:paraId="52E18B3A" w14:textId="77777777" w:rsidR="00F34415" w:rsidRDefault="00F34415"/>
    <w:p w14:paraId="679A44F1" w14:textId="77777777" w:rsidR="00F34415" w:rsidRDefault="00F34415"/>
    <w:p w14:paraId="34D4BDF8" w14:textId="72803DAE" w:rsidR="00F34415" w:rsidRDefault="00F34415">
      <w:r w:rsidRPr="00F34415">
        <w:lastRenderedPageBreak/>
        <w:drawing>
          <wp:inline distT="0" distB="0" distL="0" distR="0" wp14:anchorId="2A7FDE18" wp14:editId="37A5E649">
            <wp:extent cx="5400040" cy="3047365"/>
            <wp:effectExtent l="0" t="0" r="0" b="63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4122" w14:textId="6ADF1A6D" w:rsidR="00F34415" w:rsidRDefault="00F34415">
      <w:r>
        <w:t xml:space="preserve">Aquí ya se agrega todo lo que se desea manipular hasta llegar a guardar los datos en la herramienta OLE DB </w:t>
      </w:r>
      <w:proofErr w:type="spellStart"/>
      <w:r>
        <w:t>Destination</w:t>
      </w:r>
      <w:proofErr w:type="spellEnd"/>
      <w:r>
        <w:t>.</w:t>
      </w:r>
    </w:p>
    <w:p w14:paraId="0C05C302" w14:textId="6A4901D2" w:rsidR="00F34415" w:rsidRDefault="00F34415">
      <w:r>
        <w:t xml:space="preserve">A </w:t>
      </w:r>
      <w:proofErr w:type="gramStart"/>
      <w:r>
        <w:t>continuación</w:t>
      </w:r>
      <w:proofErr w:type="gramEnd"/>
      <w:r>
        <w:t xml:space="preserve"> se agregan ejemplos de cómo podría quedar el diagrama según lo dado por la auxiliar dentro de cada proceso ETL</w:t>
      </w:r>
    </w:p>
    <w:p w14:paraId="28745404" w14:textId="14107126" w:rsidR="00F34415" w:rsidRDefault="00F34415">
      <w:r w:rsidRPr="006674E3">
        <w:drawing>
          <wp:inline distT="0" distB="0" distL="0" distR="0" wp14:anchorId="713668B2" wp14:editId="7F845DD3">
            <wp:extent cx="5400040" cy="2273935"/>
            <wp:effectExtent l="0" t="0" r="0" b="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7E45" w14:textId="46D42E85" w:rsidR="00F34415" w:rsidRDefault="00F34415"/>
    <w:p w14:paraId="550972B1" w14:textId="4F8DDDFF" w:rsidR="00F34415" w:rsidRDefault="00F34415">
      <w:r>
        <w:t xml:space="preserve">Y fuera del proceso </w:t>
      </w:r>
      <w:proofErr w:type="spellStart"/>
      <w:r>
        <w:t>etl</w:t>
      </w:r>
      <w:proofErr w:type="spellEnd"/>
      <w:r>
        <w:t>, se mira de la siguiente forma</w:t>
      </w:r>
    </w:p>
    <w:p w14:paraId="108A5103" w14:textId="0F47264F" w:rsidR="00F34415" w:rsidRDefault="00F34415">
      <w:r w:rsidRPr="006674E3">
        <w:lastRenderedPageBreak/>
        <w:drawing>
          <wp:inline distT="0" distB="0" distL="0" distR="0" wp14:anchorId="6D752204" wp14:editId="00887D9A">
            <wp:extent cx="5400040" cy="3182620"/>
            <wp:effectExtent l="0" t="0" r="0" b="0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625E" w14:textId="31DF1BE2" w:rsidR="00F34415" w:rsidRDefault="00F34415">
      <w:r>
        <w:t>La rama izquierda es la opción 1 del flujo del sistema mostrados en el enunciado.</w:t>
      </w:r>
    </w:p>
    <w:sectPr w:rsidR="00F344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F6B"/>
    <w:rsid w:val="007321BE"/>
    <w:rsid w:val="007B4F6B"/>
    <w:rsid w:val="00CF6FC2"/>
    <w:rsid w:val="00F34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D589D"/>
  <w15:chartTrackingRefBased/>
  <w15:docId w15:val="{EABFF32F-602D-41A5-AE80-59BA74B75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B4F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165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Audrie Annelisse del Cid Ochoa</dc:creator>
  <cp:keywords/>
  <dc:description/>
  <cp:lastModifiedBy>Audrie Annelisse del Cid Ochoa</cp:lastModifiedBy>
  <cp:revision>1</cp:revision>
  <cp:lastPrinted>2022-03-05T00:53:00Z</cp:lastPrinted>
  <dcterms:created xsi:type="dcterms:W3CDTF">2022-03-05T00:40:00Z</dcterms:created>
  <dcterms:modified xsi:type="dcterms:W3CDTF">2022-03-05T00:58:00Z</dcterms:modified>
</cp:coreProperties>
</file>